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CBE" w:rsidRDefault="003D3CBE" w:rsidP="003D3CBE">
      <w:pPr>
        <w:ind w:left="720"/>
      </w:pPr>
      <w:r>
        <w:rPr>
          <w:noProof/>
        </w:rPr>
        <w:drawing>
          <wp:anchor distT="0" distB="0" distL="114300" distR="114300" simplePos="0" relativeHeight="251658240" behindDoc="1" locked="0" layoutInCell="1" allowOverlap="1">
            <wp:simplePos x="0" y="0"/>
            <wp:positionH relativeFrom="column">
              <wp:posOffset>1962150</wp:posOffset>
            </wp:positionH>
            <wp:positionV relativeFrom="paragraph">
              <wp:posOffset>-210185</wp:posOffset>
            </wp:positionV>
            <wp:extent cx="2121535" cy="1266825"/>
            <wp:effectExtent l="0" t="0" r="0" b="9525"/>
            <wp:wrapTight wrapText="bothSides">
              <wp:wrapPolygon edited="0">
                <wp:start x="0" y="0"/>
                <wp:lineTo x="0" y="21438"/>
                <wp:lineTo x="21335" y="21438"/>
                <wp:lineTo x="21335"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121535" cy="1266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D3CBE" w:rsidRPr="0001440C" w:rsidRDefault="003D3CBE" w:rsidP="003D3CBE">
      <w:pPr>
        <w:ind w:left="720"/>
        <w:rPr>
          <w:u w:val="single"/>
        </w:rPr>
      </w:pPr>
    </w:p>
    <w:p w:rsidR="003D3CBE" w:rsidRPr="0001440C" w:rsidRDefault="003D3CBE" w:rsidP="003D3CBE">
      <w:pPr>
        <w:ind w:left="720"/>
        <w:rPr>
          <w:u w:val="single"/>
        </w:rPr>
      </w:pPr>
    </w:p>
    <w:p w:rsidR="007B435A" w:rsidRPr="0001440C" w:rsidRDefault="003D3CBE">
      <w:pPr>
        <w:rPr>
          <w:rFonts w:ascii="Georgia" w:hAnsi="Georgia"/>
          <w:i/>
          <w:u w:val="single"/>
        </w:rPr>
      </w:pPr>
      <w:r w:rsidRPr="0001440C">
        <w:rPr>
          <w:u w:val="single"/>
        </w:rPr>
        <w:t xml:space="preserve"> </w:t>
      </w:r>
    </w:p>
    <w:p w:rsidR="00F07351" w:rsidRDefault="00F07351" w:rsidP="00DC4936">
      <w:pPr>
        <w:rPr>
          <w:rFonts w:ascii="Georgia" w:hAnsi="Georgia"/>
        </w:rPr>
      </w:pPr>
    </w:p>
    <w:p w:rsidR="006A2EE3" w:rsidRDefault="00DC4936" w:rsidP="00DC4936">
      <w:pPr>
        <w:rPr>
          <w:rFonts w:ascii="Georgia" w:hAnsi="Georgia"/>
          <w:b/>
          <w:i/>
        </w:rPr>
      </w:pPr>
      <w:r>
        <w:rPr>
          <w:rFonts w:ascii="Georgia" w:hAnsi="Georgia"/>
        </w:rPr>
        <w:t xml:space="preserve">It’s that time </w:t>
      </w:r>
      <w:r w:rsidR="004E4E29">
        <w:rPr>
          <w:rFonts w:ascii="Georgia" w:hAnsi="Georgia"/>
        </w:rPr>
        <w:t>again;</w:t>
      </w:r>
      <w:r>
        <w:rPr>
          <w:rFonts w:ascii="Georgia" w:hAnsi="Georgia"/>
        </w:rPr>
        <w:t xml:space="preserve"> this Friday</w:t>
      </w:r>
      <w:r w:rsidR="008E13D3">
        <w:rPr>
          <w:rFonts w:ascii="Georgia" w:hAnsi="Georgia"/>
        </w:rPr>
        <w:t xml:space="preserve">, </w:t>
      </w:r>
      <w:r w:rsidR="00154A66">
        <w:rPr>
          <w:rFonts w:ascii="Georgia" w:hAnsi="Georgia"/>
        </w:rPr>
        <w:t>April 5th</w:t>
      </w:r>
      <w:r w:rsidR="004E4E29">
        <w:rPr>
          <w:rFonts w:ascii="Georgia" w:hAnsi="Georgia"/>
        </w:rPr>
        <w:t xml:space="preserve"> is</w:t>
      </w:r>
      <w:r>
        <w:rPr>
          <w:rFonts w:ascii="Georgia" w:hAnsi="Georgia"/>
        </w:rPr>
        <w:t xml:space="preserve"> our “nearly famous” </w:t>
      </w:r>
      <w:r w:rsidRPr="006A62CA">
        <w:rPr>
          <w:rFonts w:ascii="Georgia" w:hAnsi="Georgia"/>
          <w:b/>
          <w:i/>
        </w:rPr>
        <w:t>First Friday</w:t>
      </w:r>
      <w:r>
        <w:rPr>
          <w:rFonts w:ascii="Georgia" w:hAnsi="Georgia"/>
          <w:b/>
          <w:i/>
        </w:rPr>
        <w:t xml:space="preserve"> in Aurora.</w:t>
      </w:r>
    </w:p>
    <w:p w:rsidR="00154A66" w:rsidRPr="006A2EE3" w:rsidRDefault="006A2EE3" w:rsidP="00DC4936">
      <w:pPr>
        <w:rPr>
          <w:rFonts w:ascii="Georgia" w:hAnsi="Georgia"/>
          <w:b/>
          <w:i/>
        </w:rPr>
      </w:pPr>
      <w:r w:rsidRPr="006A2EE3">
        <w:rPr>
          <w:rFonts w:ascii="Georgia" w:hAnsi="Georgia"/>
        </w:rPr>
        <w:t>O</w:t>
      </w:r>
      <w:r w:rsidR="00154A66" w:rsidRPr="00154A66">
        <w:rPr>
          <w:rFonts w:ascii="Georgia" w:hAnsi="Georgia"/>
        </w:rPr>
        <w:t>ur friend</w:t>
      </w:r>
      <w:r>
        <w:rPr>
          <w:rFonts w:ascii="Georgia" w:hAnsi="Georgia"/>
        </w:rPr>
        <w:t>,</w:t>
      </w:r>
      <w:r w:rsidR="00154A66" w:rsidRPr="00154A66">
        <w:rPr>
          <w:rFonts w:ascii="Georgia" w:hAnsi="Georgia"/>
        </w:rPr>
        <w:t xml:space="preserve"> the fabulous Michele Van </w:t>
      </w:r>
      <w:proofErr w:type="spellStart"/>
      <w:r w:rsidR="00154A66" w:rsidRPr="00154A66">
        <w:rPr>
          <w:rFonts w:ascii="Georgia" w:hAnsi="Georgia"/>
        </w:rPr>
        <w:t>Kleef</w:t>
      </w:r>
      <w:proofErr w:type="spellEnd"/>
      <w:r w:rsidR="00365BCA">
        <w:rPr>
          <w:rFonts w:ascii="Georgia" w:hAnsi="Georgia"/>
        </w:rPr>
        <w:t xml:space="preserve">, </w:t>
      </w:r>
      <w:r>
        <w:rPr>
          <w:rFonts w:ascii="Georgia" w:hAnsi="Georgia"/>
        </w:rPr>
        <w:t>will</w:t>
      </w:r>
      <w:r w:rsidR="00154A66" w:rsidRPr="00154A66">
        <w:rPr>
          <w:rFonts w:ascii="Georgia" w:hAnsi="Georgia"/>
        </w:rPr>
        <w:t xml:space="preserve"> be </w:t>
      </w:r>
      <w:r w:rsidR="00154A66">
        <w:rPr>
          <w:rFonts w:ascii="Georgia" w:hAnsi="Georgia"/>
        </w:rPr>
        <w:t xml:space="preserve">performing in the tasting room this Friday night!  Known for her great vocals and </w:t>
      </w:r>
      <w:r w:rsidR="00365BCA">
        <w:rPr>
          <w:rFonts w:ascii="Georgia" w:hAnsi="Georgia"/>
        </w:rPr>
        <w:t xml:space="preserve">lively demeanor she will fill the room with songs and cheer.   You can also pick up a copy of her new CD! </w:t>
      </w:r>
    </w:p>
    <w:p w:rsidR="00365BCA" w:rsidRPr="00154A66" w:rsidRDefault="006A2EE3" w:rsidP="00DC4936">
      <w:pPr>
        <w:rPr>
          <w:rFonts w:ascii="Georgia" w:hAnsi="Georgia"/>
        </w:rPr>
      </w:pPr>
      <w:r>
        <w:rPr>
          <w:rFonts w:ascii="Georgia" w:hAnsi="Georgia"/>
        </w:rPr>
        <w:t xml:space="preserve">We’ll also have great light bites of food available.    Along with the great music and light bites we have new artwork from proprietor Carl.  Our friends are remodeling the Miller House (next door to the White Rabbit on Hwy 99) which was built in the late 1800s.  We’ve recycled a few of the old windows and turned them into </w:t>
      </w:r>
      <w:r>
        <w:rPr>
          <w:rFonts w:ascii="Georgia" w:hAnsi="Georgia"/>
        </w:rPr>
        <w:t>glass</w:t>
      </w:r>
      <w:r>
        <w:rPr>
          <w:rFonts w:ascii="Georgia" w:hAnsi="Georgia"/>
        </w:rPr>
        <w:t xml:space="preserve"> paintings and they make great hanging art.   </w:t>
      </w:r>
    </w:p>
    <w:p w:rsidR="006A2EE3" w:rsidRDefault="006A2EE3" w:rsidP="00DC4936">
      <w:pPr>
        <w:rPr>
          <w:rFonts w:ascii="Georgia" w:hAnsi="Georgia"/>
          <w:b/>
          <w:i/>
          <w:noProof/>
        </w:rPr>
      </w:pPr>
    </w:p>
    <w:p w:rsidR="00154A66" w:rsidRDefault="006A2EE3" w:rsidP="00DC4936">
      <w:pPr>
        <w:rPr>
          <w:rFonts w:ascii="Georgia" w:hAnsi="Georgia"/>
          <w:b/>
          <w:i/>
        </w:rPr>
      </w:pPr>
      <w:r>
        <w:rPr>
          <w:rFonts w:ascii="Georgia" w:hAnsi="Georgia"/>
          <w:b/>
          <w:i/>
          <w:noProof/>
        </w:rPr>
        <w:drawing>
          <wp:inline distT="0" distB="0" distL="0" distR="0">
            <wp:extent cx="3166337" cy="15022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 pr photo.JPG"/>
                    <pic:cNvPicPr/>
                  </pic:nvPicPr>
                  <pic:blipFill rotWithShape="1">
                    <a:blip r:embed="rId7">
                      <a:extLst>
                        <a:ext uri="{28A0092B-C50C-407E-A947-70E740481C1C}">
                          <a14:useLocalDpi xmlns:a14="http://schemas.microsoft.com/office/drawing/2010/main" val="0"/>
                        </a:ext>
                      </a:extLst>
                    </a:blip>
                    <a:srcRect l="1300" t="15025" r="884" b="23751"/>
                    <a:stretch/>
                  </pic:blipFill>
                  <pic:spPr bwMode="auto">
                    <a:xfrm>
                      <a:off x="0" y="0"/>
                      <a:ext cx="3169996" cy="1503965"/>
                    </a:xfrm>
                    <a:prstGeom prst="rect">
                      <a:avLst/>
                    </a:prstGeom>
                    <a:ln>
                      <a:noFill/>
                    </a:ln>
                    <a:extLst>
                      <a:ext uri="{53640926-AAD7-44D8-BBD7-CCE9431645EC}">
                        <a14:shadowObscured xmlns:a14="http://schemas.microsoft.com/office/drawing/2010/main"/>
                      </a:ext>
                    </a:extLst>
                  </pic:spPr>
                </pic:pic>
              </a:graphicData>
            </a:graphic>
          </wp:inline>
        </w:drawing>
      </w:r>
    </w:p>
    <w:p w:rsidR="00154A66" w:rsidRDefault="004571B1" w:rsidP="00154A66">
      <w:pPr>
        <w:pStyle w:val="NormalWeb"/>
        <w:rPr>
          <w:rFonts w:ascii="inherit" w:hAnsi="inherit"/>
        </w:rPr>
      </w:pPr>
      <w:r>
        <w:rPr>
          <w:noProof/>
          <w:lang w:eastAsia="en-US"/>
        </w:rPr>
        <w:drawing>
          <wp:anchor distT="0" distB="0" distL="114300" distR="114300" simplePos="0" relativeHeight="251659264" behindDoc="0" locked="0" layoutInCell="1" allowOverlap="1" wp14:anchorId="24FB5C93" wp14:editId="5A1B314B">
            <wp:simplePos x="0" y="0"/>
            <wp:positionH relativeFrom="column">
              <wp:posOffset>4981575</wp:posOffset>
            </wp:positionH>
            <wp:positionV relativeFrom="paragraph">
              <wp:posOffset>73025</wp:posOffset>
            </wp:positionV>
            <wp:extent cx="777240" cy="1122045"/>
            <wp:effectExtent l="0" t="0" r="3810" b="1905"/>
            <wp:wrapSquare wrapText="bothSides"/>
            <wp:docPr id="1" name="Picture 1" descr="https://encrypted-tbn1.gstatic.com/images?q=tbn:ANd9GcTDt21wQMhogXh9My8M4zGyy4X4KSDOoCrWnPxyvfTaL1gwYj8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Dt21wQMhogXh9My8M4zGyy4X4KSDOoCrWnPxyvfTaL1gwYj8NCA"/>
                    <pic:cNvPicPr>
                      <a:picLocks noChangeAspect="1" noChangeArrowheads="1"/>
                    </pic:cNvPicPr>
                  </pic:nvPicPr>
                  <pic:blipFill rotWithShape="1">
                    <a:blip r:embed="rId8">
                      <a:extLst>
                        <a:ext uri="{28A0092B-C50C-407E-A947-70E740481C1C}">
                          <a14:useLocalDpi xmlns:a14="http://schemas.microsoft.com/office/drawing/2010/main" val="0"/>
                        </a:ext>
                      </a:extLst>
                    </a:blip>
                    <a:srcRect l="9726" t="2292" r="9422"/>
                    <a:stretch/>
                  </pic:blipFill>
                  <pic:spPr bwMode="auto">
                    <a:xfrm>
                      <a:off x="0" y="0"/>
                      <a:ext cx="777240" cy="1122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4A66">
        <w:rPr>
          <w:rFonts w:ascii="inherit" w:hAnsi="inherit"/>
        </w:rPr>
        <w:t xml:space="preserve">Big News </w:t>
      </w:r>
      <w:r>
        <w:rPr>
          <w:rFonts w:ascii="inherit" w:hAnsi="inherit"/>
        </w:rPr>
        <w:t>from</w:t>
      </w:r>
      <w:r w:rsidR="00154A66">
        <w:rPr>
          <w:rFonts w:ascii="inherit" w:hAnsi="inherit"/>
        </w:rPr>
        <w:t xml:space="preserve"> the Vineyard!</w:t>
      </w:r>
      <w:r>
        <w:rPr>
          <w:rFonts w:ascii="inherit" w:hAnsi="inherit"/>
        </w:rPr>
        <w:t xml:space="preserve"> </w:t>
      </w:r>
      <w:r w:rsidR="00154A66">
        <w:rPr>
          <w:rFonts w:ascii="inherit" w:hAnsi="inherit"/>
        </w:rPr>
        <w:t>Our Pheasant Run Vineyard has been awarded and designated as a ‘Salmon Safe’ vineyard.  That means our multiyear plan to improve the farm (and the fishing) has become noticed &amp; recognized in the industry.  Because we take extra care with the land and what comes out of it – we manage our vineyards without irrigation or harsh pesticides or chemicals. We are on our way to become a LIVE certified – (Low Impact Viticulture &amp; Enology) which less than 1% of vineyards of America have earned that distinction.    We hope you enjoy the difference we are making.</w:t>
      </w:r>
    </w:p>
    <w:p w:rsidR="004571B1" w:rsidRDefault="004571B1" w:rsidP="00154A66">
      <w:pPr>
        <w:pStyle w:val="NormalWeb"/>
        <w:rPr>
          <w:rFonts w:ascii="inherit" w:hAnsi="inherit" w:hint="eastAsia"/>
        </w:rPr>
      </w:pPr>
      <w:r>
        <w:rPr>
          <w:rFonts w:ascii="inherit" w:hAnsi="inherit"/>
        </w:rPr>
        <w:t xml:space="preserve">We have special hours on First Friday.  Open from noon-10pm with appetizers from 5-10 pm (and music from 6:30-9 </w:t>
      </w:r>
      <w:proofErr w:type="spellStart"/>
      <w:r>
        <w:rPr>
          <w:rFonts w:ascii="inherit" w:hAnsi="inherit"/>
        </w:rPr>
        <w:t>ish</w:t>
      </w:r>
      <w:proofErr w:type="spellEnd"/>
      <w:r>
        <w:rPr>
          <w:rFonts w:ascii="inherit" w:hAnsi="inherit"/>
        </w:rPr>
        <w:t xml:space="preserve">).  </w:t>
      </w:r>
      <w:r>
        <w:rPr>
          <w:rFonts w:ascii="inherit" w:hAnsi="inherit"/>
        </w:rPr>
        <w:br/>
        <w:t xml:space="preserve">Our normal tasting room hours are Friday &amp; Saturday 12-6pm and Sunday from 12-5pm.  </w:t>
      </w:r>
    </w:p>
    <w:p w:rsidR="00154A66" w:rsidRDefault="004571B1" w:rsidP="00154A66">
      <w:pPr>
        <w:pStyle w:val="NormalWeb"/>
        <w:rPr>
          <w:rFonts w:ascii="inherit" w:hAnsi="inherit" w:hint="eastAsia"/>
        </w:rPr>
      </w:pPr>
      <w:r>
        <w:rPr>
          <w:rFonts w:ascii="inherit" w:hAnsi="inherit"/>
        </w:rPr>
        <w:t xml:space="preserve">Looking for something else to do this weekend?  It’s “Red Lips &amp; Tulips” this weekend at St Josef’s Winery in Canby. </w:t>
      </w:r>
      <w:proofErr w:type="gramStart"/>
      <w:r>
        <w:rPr>
          <w:rFonts w:ascii="inherit" w:hAnsi="inherit"/>
        </w:rPr>
        <w:t>Celebrating their 30</w:t>
      </w:r>
      <w:r w:rsidRPr="004571B1">
        <w:rPr>
          <w:rFonts w:ascii="inherit" w:hAnsi="inherit"/>
          <w:vertAlign w:val="superscript"/>
        </w:rPr>
        <w:t>th</w:t>
      </w:r>
      <w:r>
        <w:rPr>
          <w:rFonts w:ascii="inherit" w:hAnsi="inherit"/>
        </w:rPr>
        <w:t xml:space="preserve"> anniversary with home-made Hungarian Goulash and Gypsy Jazz music from the Portland Music project.</w:t>
      </w:r>
      <w:proofErr w:type="gramEnd"/>
      <w:r>
        <w:rPr>
          <w:rFonts w:ascii="inherit" w:hAnsi="inherit"/>
        </w:rPr>
        <w:t xml:space="preserve">  Sat April 6</w:t>
      </w:r>
      <w:r w:rsidRPr="004571B1">
        <w:rPr>
          <w:rFonts w:ascii="inherit" w:hAnsi="inherit"/>
          <w:vertAlign w:val="superscript"/>
        </w:rPr>
        <w:t>th</w:t>
      </w:r>
      <w:r>
        <w:rPr>
          <w:rFonts w:ascii="inherit" w:hAnsi="inherit"/>
        </w:rPr>
        <w:t xml:space="preserve"> &amp; Sunday, April 7</w:t>
      </w:r>
      <w:r w:rsidRPr="004571B1">
        <w:rPr>
          <w:rFonts w:ascii="inherit" w:hAnsi="inherit"/>
          <w:vertAlign w:val="superscript"/>
        </w:rPr>
        <w:t>th</w:t>
      </w:r>
      <w:r>
        <w:rPr>
          <w:rFonts w:ascii="inherit" w:hAnsi="inherit"/>
        </w:rPr>
        <w:t xml:space="preserve"> </w:t>
      </w:r>
      <w:proofErr w:type="gramStart"/>
      <w:r>
        <w:rPr>
          <w:rFonts w:ascii="inherit" w:hAnsi="inherit"/>
        </w:rPr>
        <w:t>from 12-6pm. $5</w:t>
      </w:r>
      <w:proofErr w:type="gramEnd"/>
      <w:r>
        <w:rPr>
          <w:rFonts w:ascii="inherit" w:hAnsi="inherit"/>
        </w:rPr>
        <w:t xml:space="preserve"> includes souvenir glass &amp; mini tasting. </w:t>
      </w:r>
      <w:bookmarkStart w:id="0" w:name="_GoBack"/>
      <w:bookmarkEnd w:id="0"/>
    </w:p>
    <w:p w:rsidR="00F10A42" w:rsidRDefault="00F10A42" w:rsidP="00DC4936">
      <w:pPr>
        <w:rPr>
          <w:rFonts w:ascii="Georgia" w:hAnsi="Georgia"/>
        </w:rPr>
      </w:pPr>
      <w:r>
        <w:rPr>
          <w:rFonts w:ascii="Georgia" w:hAnsi="Georgia"/>
        </w:rPr>
        <w:lastRenderedPageBreak/>
        <w:br/>
      </w:r>
    </w:p>
    <w:p w:rsidR="004571B1" w:rsidRDefault="004571B1" w:rsidP="00DC4936">
      <w:pPr>
        <w:rPr>
          <w:rFonts w:ascii="Georgia" w:hAnsi="Georgia"/>
        </w:rPr>
      </w:pPr>
    </w:p>
    <w:p w:rsidR="00DC4936" w:rsidRDefault="00DC4936" w:rsidP="00DC4936">
      <w:pPr>
        <w:rPr>
          <w:rFonts w:ascii="Georgia" w:hAnsi="Georgia"/>
        </w:rPr>
      </w:pPr>
      <w:r>
        <w:rPr>
          <w:rFonts w:ascii="Georgia" w:hAnsi="Georgia"/>
        </w:rPr>
        <w:t>Come on out &amp; see us soon!</w:t>
      </w:r>
    </w:p>
    <w:p w:rsidR="00BC714A" w:rsidRDefault="00BC714A" w:rsidP="00BC714A">
      <w:pPr>
        <w:rPr>
          <w:rFonts w:ascii="Edwardian Script ITC" w:hAnsi="Edwardian Script ITC"/>
          <w:sz w:val="52"/>
        </w:rPr>
      </w:pPr>
      <w:r>
        <w:rPr>
          <w:rFonts w:ascii="Edwardian Script ITC" w:hAnsi="Edwardian Script ITC"/>
          <w:sz w:val="52"/>
        </w:rPr>
        <w:t xml:space="preserve">           </w:t>
      </w:r>
      <w:r w:rsidRPr="003D3CBE">
        <w:rPr>
          <w:rFonts w:ascii="Edwardian Script ITC" w:hAnsi="Edwardian Script ITC"/>
          <w:sz w:val="52"/>
        </w:rPr>
        <w:t xml:space="preserve">Enjoy! </w:t>
      </w:r>
      <w:r>
        <w:rPr>
          <w:rFonts w:ascii="Edwardian Script ITC" w:hAnsi="Edwardian Script ITC"/>
          <w:sz w:val="52"/>
        </w:rPr>
        <w:t xml:space="preserve"> </w:t>
      </w:r>
    </w:p>
    <w:p w:rsidR="006A62CA" w:rsidRDefault="00BC714A" w:rsidP="00BC714A">
      <w:pPr>
        <w:autoSpaceDE w:val="0"/>
        <w:autoSpaceDN w:val="0"/>
        <w:adjustRightInd w:val="0"/>
        <w:spacing w:after="0" w:line="240" w:lineRule="auto"/>
        <w:rPr>
          <w:rFonts w:ascii="Times New Roman" w:hAnsi="Times New Roman" w:cs="Times New Roman"/>
          <w:b/>
          <w:bCs/>
          <w:color w:val="000000"/>
          <w:sz w:val="28"/>
          <w:szCs w:val="28"/>
        </w:rPr>
      </w:pPr>
      <w:r w:rsidRPr="00A742DB">
        <w:rPr>
          <w:rFonts w:ascii="Georgia" w:hAnsi="Georgia"/>
          <w:b/>
          <w:sz w:val="24"/>
        </w:rPr>
        <w:t>Pheasant Run</w:t>
      </w:r>
      <w:r w:rsidRPr="00590E84">
        <w:rPr>
          <w:rFonts w:ascii="Georgia" w:hAnsi="Georgia"/>
          <w:sz w:val="24"/>
        </w:rPr>
        <w:br/>
        <w:t>Winery Tasting Room</w:t>
      </w:r>
      <w:r w:rsidRPr="00590E84">
        <w:rPr>
          <w:rFonts w:ascii="Georgia" w:hAnsi="Georgia"/>
          <w:sz w:val="24"/>
        </w:rPr>
        <w:br/>
      </w:r>
      <w:r w:rsidRPr="00590E84">
        <w:rPr>
          <w:rFonts w:ascii="Georgia" w:hAnsi="Georgia"/>
          <w:i/>
        </w:rPr>
        <w:t>Historic Aurora, Oregon</w:t>
      </w:r>
      <w:r>
        <w:rPr>
          <w:rFonts w:ascii="Georgia" w:hAnsi="Georgia"/>
          <w:i/>
        </w:rPr>
        <w:t xml:space="preserve"> </w:t>
      </w:r>
      <w:r>
        <w:rPr>
          <w:rFonts w:ascii="Georgia" w:hAnsi="Georgia"/>
          <w:i/>
        </w:rPr>
        <w:br/>
      </w:r>
      <w:r w:rsidRPr="00641A90">
        <w:rPr>
          <w:rFonts w:ascii="Georgia" w:hAnsi="Georgia"/>
          <w:i/>
        </w:rPr>
        <w:t xml:space="preserve"> </w:t>
      </w:r>
      <w:hyperlink r:id="rId9" w:history="1">
        <w:r w:rsidRPr="00641A90">
          <w:rPr>
            <w:rStyle w:val="Hyperlink"/>
            <w:rFonts w:ascii="Georgia" w:hAnsi="Georgia"/>
            <w:color w:val="auto"/>
          </w:rPr>
          <w:t>info@pheasantrunwine.com</w:t>
        </w:r>
      </w:hyperlink>
      <w:r w:rsidRPr="00641A90">
        <w:rPr>
          <w:rStyle w:val="Hyperlink"/>
          <w:rFonts w:ascii="Georgia" w:hAnsi="Georgia"/>
          <w:color w:val="auto"/>
          <w:u w:val="none"/>
        </w:rPr>
        <w:t xml:space="preserve">    </w:t>
      </w:r>
      <w:r>
        <w:rPr>
          <w:rFonts w:ascii="Georgia" w:hAnsi="Georgia"/>
        </w:rPr>
        <w:t>5</w:t>
      </w:r>
      <w:r w:rsidRPr="00590E84">
        <w:rPr>
          <w:rFonts w:ascii="Georgia" w:hAnsi="Georgia"/>
        </w:rPr>
        <w:t>03.678.3131</w:t>
      </w:r>
    </w:p>
    <w:p w:rsidR="00E26156" w:rsidRDefault="00E26156" w:rsidP="00E26156">
      <w:pPr>
        <w:rPr>
          <w:rFonts w:ascii="Georgia" w:hAnsi="Georgia"/>
        </w:rPr>
      </w:pPr>
      <w:r>
        <w:rPr>
          <w:rFonts w:ascii="Georgia" w:hAnsi="Georgia"/>
        </w:rPr>
        <w:br/>
      </w:r>
      <w:r>
        <w:rPr>
          <w:rFonts w:ascii="Georgia" w:hAnsi="Georgia"/>
        </w:rPr>
        <w:br/>
      </w:r>
    </w:p>
    <w:p w:rsidR="007B435A" w:rsidRDefault="00590E84" w:rsidP="000B3F2B">
      <w:pPr>
        <w:spacing w:line="240" w:lineRule="auto"/>
      </w:pPr>
      <w:r w:rsidRPr="00590E84">
        <w:rPr>
          <w:rFonts w:ascii="Georgia" w:hAnsi="Georgia"/>
        </w:rPr>
        <w:br/>
      </w:r>
    </w:p>
    <w:sectPr w:rsidR="007B435A" w:rsidSect="00590E84">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52093"/>
    <w:multiLevelType w:val="hybridMultilevel"/>
    <w:tmpl w:val="BD889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A87E95"/>
    <w:multiLevelType w:val="hybridMultilevel"/>
    <w:tmpl w:val="DFF65FD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044059A"/>
    <w:multiLevelType w:val="hybridMultilevel"/>
    <w:tmpl w:val="28C69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57387"/>
    <w:multiLevelType w:val="hybridMultilevel"/>
    <w:tmpl w:val="8070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569A8"/>
    <w:multiLevelType w:val="hybridMultilevel"/>
    <w:tmpl w:val="2D94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5A"/>
    <w:rsid w:val="0001440C"/>
    <w:rsid w:val="00034548"/>
    <w:rsid w:val="000B3F2B"/>
    <w:rsid w:val="00154A66"/>
    <w:rsid w:val="001A1650"/>
    <w:rsid w:val="001A41AF"/>
    <w:rsid w:val="001E1836"/>
    <w:rsid w:val="001E71F4"/>
    <w:rsid w:val="00235692"/>
    <w:rsid w:val="002B1DCC"/>
    <w:rsid w:val="002C4D25"/>
    <w:rsid w:val="0030496D"/>
    <w:rsid w:val="003175AB"/>
    <w:rsid w:val="00365BCA"/>
    <w:rsid w:val="003702CA"/>
    <w:rsid w:val="003B2385"/>
    <w:rsid w:val="003D3CBE"/>
    <w:rsid w:val="004571B1"/>
    <w:rsid w:val="00457FB7"/>
    <w:rsid w:val="004836A8"/>
    <w:rsid w:val="004E4E29"/>
    <w:rsid w:val="00510258"/>
    <w:rsid w:val="00586911"/>
    <w:rsid w:val="00590E84"/>
    <w:rsid w:val="005F06C8"/>
    <w:rsid w:val="00611131"/>
    <w:rsid w:val="00641A90"/>
    <w:rsid w:val="006A21CC"/>
    <w:rsid w:val="006A2EE3"/>
    <w:rsid w:val="006A62CA"/>
    <w:rsid w:val="006B4538"/>
    <w:rsid w:val="006F344A"/>
    <w:rsid w:val="007171BB"/>
    <w:rsid w:val="007A6A43"/>
    <w:rsid w:val="007B412B"/>
    <w:rsid w:val="007B435A"/>
    <w:rsid w:val="00825876"/>
    <w:rsid w:val="008E13D3"/>
    <w:rsid w:val="00946642"/>
    <w:rsid w:val="00A33594"/>
    <w:rsid w:val="00A47466"/>
    <w:rsid w:val="00A742DB"/>
    <w:rsid w:val="00A74E07"/>
    <w:rsid w:val="00A94758"/>
    <w:rsid w:val="00AD1CE6"/>
    <w:rsid w:val="00AE43B4"/>
    <w:rsid w:val="00B42650"/>
    <w:rsid w:val="00BC3326"/>
    <w:rsid w:val="00BC714A"/>
    <w:rsid w:val="00CA470D"/>
    <w:rsid w:val="00CD21D2"/>
    <w:rsid w:val="00D04BA6"/>
    <w:rsid w:val="00D420C8"/>
    <w:rsid w:val="00D4232C"/>
    <w:rsid w:val="00DB3D44"/>
    <w:rsid w:val="00DC4936"/>
    <w:rsid w:val="00DF3D37"/>
    <w:rsid w:val="00E1513C"/>
    <w:rsid w:val="00E26156"/>
    <w:rsid w:val="00F07351"/>
    <w:rsid w:val="00F10A42"/>
    <w:rsid w:val="00F22DDC"/>
    <w:rsid w:val="00F60CA7"/>
    <w:rsid w:val="00FA39FF"/>
    <w:rsid w:val="00FF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BE"/>
    <w:rPr>
      <w:rFonts w:ascii="Tahoma" w:hAnsi="Tahoma" w:cs="Tahoma"/>
      <w:sz w:val="16"/>
      <w:szCs w:val="16"/>
    </w:rPr>
  </w:style>
  <w:style w:type="character" w:styleId="Hyperlink">
    <w:name w:val="Hyperlink"/>
    <w:basedOn w:val="DefaultParagraphFont"/>
    <w:uiPriority w:val="99"/>
    <w:unhideWhenUsed/>
    <w:rsid w:val="00590E84"/>
    <w:rPr>
      <w:color w:val="0000FF" w:themeColor="hyperlink"/>
      <w:u w:val="single"/>
    </w:rPr>
  </w:style>
  <w:style w:type="paragraph" w:styleId="ListParagraph">
    <w:name w:val="List Paragraph"/>
    <w:basedOn w:val="Normal"/>
    <w:uiPriority w:val="34"/>
    <w:qFormat/>
    <w:rsid w:val="00B42650"/>
    <w:pPr>
      <w:ind w:left="720"/>
      <w:contextualSpacing/>
    </w:pPr>
  </w:style>
  <w:style w:type="paragraph" w:styleId="NormalWeb">
    <w:name w:val="Normal (Web)"/>
    <w:basedOn w:val="Normal"/>
    <w:rsid w:val="00154A66"/>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ubtleEmphasis">
    <w:name w:val="Subtle Emphasis"/>
    <w:basedOn w:val="DefaultParagraphFont"/>
    <w:uiPriority w:val="19"/>
    <w:qFormat/>
    <w:rsid w:val="006A2EE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BE"/>
    <w:rPr>
      <w:rFonts w:ascii="Tahoma" w:hAnsi="Tahoma" w:cs="Tahoma"/>
      <w:sz w:val="16"/>
      <w:szCs w:val="16"/>
    </w:rPr>
  </w:style>
  <w:style w:type="character" w:styleId="Hyperlink">
    <w:name w:val="Hyperlink"/>
    <w:basedOn w:val="DefaultParagraphFont"/>
    <w:uiPriority w:val="99"/>
    <w:unhideWhenUsed/>
    <w:rsid w:val="00590E84"/>
    <w:rPr>
      <w:color w:val="0000FF" w:themeColor="hyperlink"/>
      <w:u w:val="single"/>
    </w:rPr>
  </w:style>
  <w:style w:type="paragraph" w:styleId="ListParagraph">
    <w:name w:val="List Paragraph"/>
    <w:basedOn w:val="Normal"/>
    <w:uiPriority w:val="34"/>
    <w:qFormat/>
    <w:rsid w:val="00B42650"/>
    <w:pPr>
      <w:ind w:left="720"/>
      <w:contextualSpacing/>
    </w:pPr>
  </w:style>
  <w:style w:type="paragraph" w:styleId="NormalWeb">
    <w:name w:val="Normal (Web)"/>
    <w:basedOn w:val="Normal"/>
    <w:rsid w:val="00154A66"/>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ubtleEmphasis">
    <w:name w:val="Subtle Emphasis"/>
    <w:basedOn w:val="DefaultParagraphFont"/>
    <w:uiPriority w:val="19"/>
    <w:qFormat/>
    <w:rsid w:val="006A2EE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heasantrunw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carlmcknight</cp:lastModifiedBy>
  <cp:revision>2</cp:revision>
  <cp:lastPrinted>2011-04-18T17:52:00Z</cp:lastPrinted>
  <dcterms:created xsi:type="dcterms:W3CDTF">2013-04-02T21:23:00Z</dcterms:created>
  <dcterms:modified xsi:type="dcterms:W3CDTF">2013-04-02T21:23:00Z</dcterms:modified>
</cp:coreProperties>
</file>